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jc w:val="center"/>
        <w:textAlignment w:val="auto"/>
        <w:outlineLvl w:val="9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2016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’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第五届中国电池市场年会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暨第一届动力电池应用国际峰会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jc w:val="center"/>
        <w:textAlignment w:val="auto"/>
        <w:outlineLvl w:val="9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第二届中国电池行业智能制造研讨会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240" w:lineRule="atLeast"/>
        <w:ind w:left="0" w:leftChars="0" w:right="0" w:rightChars="0" w:firstLine="480"/>
        <w:jc w:val="center"/>
        <w:textAlignment w:val="auto"/>
        <w:outlineLvl w:val="9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回执表</w:t>
      </w:r>
    </w:p>
    <w:tbl>
      <w:tblPr>
        <w:tblStyle w:val="3"/>
        <w:tblW w:w="1005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3341"/>
        <w:gridCol w:w="3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公司名称：（发票抬头）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邮政地址：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邮政编码：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both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both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both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Email：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both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both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both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交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 xml:space="preserve"> 费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提前汇款        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现场缴纳    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增值税专票    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增值税普票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1" w:hRule="atLeast"/>
          <w:jc w:val="center"/>
        </w:trPr>
        <w:tc>
          <w:tcPr>
            <w:tcW w:w="10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住宿要求：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 要求合住       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 □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自行安排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中国职工之家饭店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 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标准间：480元/间/天（含早）：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间；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双床房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商务间：480元/间/天（含早）：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</w:rPr>
              <w:t>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间；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大床房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13日 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 14日 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36"/>
                <w:szCs w:val="36"/>
              </w:rPr>
              <w:t>□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15日    共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晚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咨询问题：     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kern w:val="0"/>
                <w:sz w:val="24"/>
                <w:szCs w:val="24"/>
              </w:rPr>
              <w:t>（欢迎在此填写您希望了解的信息、想要得到解答的问题）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78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eastAsia="zh-CN"/>
        </w:rPr>
        <w:t>联系人：刘轶涵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/>
        </w:rPr>
        <w:t xml:space="preserve">  电话：18202665861,022-23959049  邮箱：liuyihan@ciaps.org.cn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 </w:t>
      </w:r>
    </w:p>
    <w:sectPr>
      <w:pgSz w:w="11906" w:h="16838"/>
      <w:pgMar w:top="816" w:right="1123" w:bottom="816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DHT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B68D4"/>
    <w:rsid w:val="04242A6F"/>
    <w:rsid w:val="0AB7304C"/>
    <w:rsid w:val="1CF31DE9"/>
    <w:rsid w:val="1E39011C"/>
    <w:rsid w:val="1E3F7B23"/>
    <w:rsid w:val="1FDB68D4"/>
    <w:rsid w:val="2E264EC6"/>
    <w:rsid w:val="2FF13B59"/>
    <w:rsid w:val="32DB224F"/>
    <w:rsid w:val="475A4855"/>
    <w:rsid w:val="4E7446EE"/>
    <w:rsid w:val="6D175CE9"/>
    <w:rsid w:val="78195E2A"/>
    <w:rsid w:val="786958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ranklin Gothic Book" w:hAnsi="Franklin Gothic Book" w:eastAsia="黑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2016-09-27T00:51:00Z</dcterms:created>
  <dc:creator>111</dc:creator>
  <cp:lastModifiedBy>Administrator</cp:lastModifiedBy>
  <dcterms:modified xsi:type="dcterms:W3CDTF">2016-09-27T05:10:04Z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